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E0" w:rsidRPr="00D818E0" w:rsidRDefault="00534700" w:rsidP="00D818E0">
      <w:pPr>
        <w:ind w:left="1418" w:right="-149" w:hanging="1418"/>
        <w:jc w:val="center"/>
        <w:rPr>
          <w:rFonts w:ascii="Comic Sans MS" w:hAnsi="Comic Sans MS" w:cs="Arial"/>
          <w:b/>
          <w:i/>
          <w:color w:val="auto"/>
          <w:kern w:val="0"/>
          <w:sz w:val="24"/>
          <w:szCs w:val="24"/>
          <w:lang w:eastAsia="en-GB"/>
        </w:rPr>
      </w:pPr>
      <w:r w:rsidRPr="00534700">
        <w:rPr>
          <w:rFonts w:ascii="Comic Sans MS" w:hAnsi="Comic Sans MS" w:cs="Arial"/>
          <w:b/>
          <w:i/>
          <w:noProof/>
          <w:color w:val="auto"/>
          <w:kern w:val="0"/>
          <w:sz w:val="24"/>
          <w:szCs w:val="24"/>
          <w:lang w:val="en-GB" w:eastAsia="en-GB"/>
        </w:rPr>
        <w:drawing>
          <wp:inline distT="0" distB="0" distL="0" distR="0">
            <wp:extent cx="1047750" cy="872181"/>
            <wp:effectExtent l="0" t="0" r="0" b="4445"/>
            <wp:docPr id="2" name="Picture 2" descr="O:\Office\alison\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alison\New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838" cy="893897"/>
                    </a:xfrm>
                    <a:prstGeom prst="rect">
                      <a:avLst/>
                    </a:prstGeom>
                    <a:noFill/>
                    <a:ln>
                      <a:noFill/>
                    </a:ln>
                  </pic:spPr>
                </pic:pic>
              </a:graphicData>
            </a:graphic>
          </wp:inline>
        </w:drawing>
      </w:r>
    </w:p>
    <w:p w:rsidR="00D818E0" w:rsidRPr="00D818E0" w:rsidRDefault="00D818E0" w:rsidP="00D818E0">
      <w:pPr>
        <w:ind w:left="1418" w:right="-149" w:hanging="1418"/>
        <w:jc w:val="center"/>
        <w:rPr>
          <w:rFonts w:ascii="Trebuchet MS" w:hAnsi="Trebuchet MS" w:cs="Arial"/>
          <w:b/>
          <w:i/>
          <w:color w:val="auto"/>
          <w:kern w:val="0"/>
          <w:sz w:val="24"/>
          <w:szCs w:val="24"/>
          <w:u w:val="single"/>
          <w:lang w:eastAsia="en-GB"/>
        </w:rPr>
      </w:pPr>
      <w:r w:rsidRPr="00D818E0">
        <w:rPr>
          <w:rFonts w:ascii="Trebuchet MS" w:hAnsi="Trebuchet MS" w:cs="Arial"/>
          <w:b/>
          <w:i/>
          <w:color w:val="auto"/>
          <w:kern w:val="0"/>
          <w:sz w:val="24"/>
          <w:szCs w:val="24"/>
          <w:u w:val="single"/>
          <w:lang w:eastAsia="en-GB"/>
        </w:rPr>
        <w:t>Sacred Heart Primary School</w:t>
      </w:r>
    </w:p>
    <w:p w:rsidR="00D818E0" w:rsidRPr="00D818E0" w:rsidRDefault="00D818E0" w:rsidP="00D818E0">
      <w:pPr>
        <w:ind w:left="1418" w:right="-149" w:hanging="1418"/>
        <w:jc w:val="center"/>
        <w:rPr>
          <w:rFonts w:ascii="Trebuchet MS" w:hAnsi="Trebuchet MS" w:cs="Arial"/>
          <w:b/>
          <w:i/>
          <w:color w:val="auto"/>
          <w:kern w:val="0"/>
          <w:sz w:val="24"/>
          <w:szCs w:val="24"/>
          <w:u w:val="single"/>
          <w:lang w:eastAsia="en-GB"/>
        </w:rPr>
      </w:pPr>
      <w:r w:rsidRPr="00D818E0">
        <w:rPr>
          <w:rFonts w:ascii="Trebuchet MS" w:hAnsi="Trebuchet MS" w:cs="Arial"/>
          <w:b/>
          <w:i/>
          <w:color w:val="auto"/>
          <w:kern w:val="0"/>
          <w:sz w:val="24"/>
          <w:szCs w:val="24"/>
          <w:u w:val="single"/>
          <w:lang w:eastAsia="en-GB"/>
        </w:rPr>
        <w:t xml:space="preserve">Job Description </w:t>
      </w:r>
    </w:p>
    <w:p w:rsidR="00D818E0" w:rsidRPr="00D818E0" w:rsidRDefault="00D818E0" w:rsidP="00D818E0">
      <w:pPr>
        <w:ind w:left="1418" w:right="-149" w:hanging="1418"/>
        <w:jc w:val="center"/>
        <w:rPr>
          <w:rFonts w:ascii="Trebuchet MS" w:hAnsi="Trebuchet MS" w:cs="Arial"/>
          <w:b/>
          <w:i/>
          <w:color w:val="auto"/>
          <w:kern w:val="0"/>
          <w:sz w:val="8"/>
          <w:szCs w:val="8"/>
          <w:u w:val="single"/>
          <w:lang w:eastAsia="en-GB"/>
        </w:rPr>
      </w:pPr>
    </w:p>
    <w:p w:rsidR="00D818E0" w:rsidRPr="00D818E0" w:rsidRDefault="00D818E0" w:rsidP="00D818E0">
      <w:pPr>
        <w:ind w:left="1418" w:right="-149" w:hanging="1418"/>
        <w:rPr>
          <w:rFonts w:ascii="Trebuchet MS" w:hAnsi="Trebuchet MS" w:cs="Arial"/>
          <w:b/>
          <w:color w:val="auto"/>
          <w:kern w:val="0"/>
          <w:sz w:val="24"/>
          <w:szCs w:val="24"/>
          <w:lang w:eastAsia="en-GB"/>
        </w:rPr>
      </w:pPr>
    </w:p>
    <w:p w:rsidR="00D818E0" w:rsidRPr="00D818E0" w:rsidRDefault="00D818E0" w:rsidP="00D818E0">
      <w:pPr>
        <w:ind w:left="1418" w:right="-149" w:hanging="1418"/>
        <w:rPr>
          <w:rFonts w:ascii="Trebuchet MS" w:hAnsi="Trebuchet MS" w:cs="Arial"/>
          <w:color w:val="auto"/>
          <w:kern w:val="0"/>
          <w:sz w:val="24"/>
          <w:szCs w:val="24"/>
          <w:lang w:eastAsia="en-GB"/>
        </w:rPr>
      </w:pPr>
      <w:r w:rsidRPr="00D818E0">
        <w:rPr>
          <w:rFonts w:ascii="Trebuchet MS" w:hAnsi="Trebuchet MS" w:cs="Arial"/>
          <w:b/>
          <w:color w:val="auto"/>
          <w:kern w:val="0"/>
          <w:sz w:val="24"/>
          <w:szCs w:val="24"/>
          <w:lang w:eastAsia="en-GB"/>
        </w:rPr>
        <w:t>Post Title:</w:t>
      </w:r>
      <w:r w:rsidRPr="00D818E0">
        <w:rPr>
          <w:rFonts w:ascii="Trebuchet MS" w:hAnsi="Trebuchet MS" w:cs="Arial"/>
          <w:b/>
          <w:color w:val="auto"/>
          <w:kern w:val="0"/>
          <w:sz w:val="24"/>
          <w:szCs w:val="24"/>
          <w:lang w:eastAsia="en-GB"/>
        </w:rPr>
        <w:tab/>
      </w:r>
      <w:r w:rsidRPr="00D818E0">
        <w:rPr>
          <w:rFonts w:ascii="Trebuchet MS" w:hAnsi="Trebuchet MS" w:cs="Arial"/>
          <w:color w:val="auto"/>
          <w:kern w:val="0"/>
          <w:sz w:val="24"/>
          <w:szCs w:val="24"/>
          <w:lang w:eastAsia="en-GB"/>
        </w:rPr>
        <w:t>Class</w:t>
      </w:r>
      <w:r w:rsidRPr="00D818E0">
        <w:rPr>
          <w:rFonts w:ascii="Trebuchet MS" w:hAnsi="Trebuchet MS" w:cs="Arial"/>
          <w:b/>
          <w:color w:val="auto"/>
          <w:kern w:val="0"/>
          <w:sz w:val="24"/>
          <w:szCs w:val="24"/>
          <w:lang w:eastAsia="en-GB"/>
        </w:rPr>
        <w:t xml:space="preserve"> </w:t>
      </w:r>
      <w:r w:rsidRPr="00D818E0">
        <w:rPr>
          <w:rFonts w:ascii="Trebuchet MS" w:hAnsi="Trebuchet MS" w:cs="Arial"/>
          <w:color w:val="auto"/>
          <w:kern w:val="0"/>
          <w:sz w:val="24"/>
          <w:szCs w:val="24"/>
          <w:lang w:eastAsia="en-GB"/>
        </w:rPr>
        <w:t>Teacher</w:t>
      </w:r>
      <w:r w:rsidR="005360E3">
        <w:rPr>
          <w:rFonts w:ascii="Trebuchet MS" w:hAnsi="Trebuchet MS" w:cs="Arial"/>
          <w:color w:val="auto"/>
          <w:kern w:val="0"/>
          <w:sz w:val="24"/>
          <w:szCs w:val="24"/>
          <w:lang w:eastAsia="en-GB"/>
        </w:rPr>
        <w:t xml:space="preserve"> Full Time </w:t>
      </w:r>
      <w:r w:rsidR="00A81856">
        <w:rPr>
          <w:rFonts w:ascii="Trebuchet MS" w:hAnsi="Trebuchet MS" w:cs="Arial"/>
          <w:color w:val="auto"/>
          <w:kern w:val="0"/>
          <w:sz w:val="24"/>
          <w:szCs w:val="24"/>
          <w:lang w:eastAsia="en-GB"/>
        </w:rPr>
        <w:t>(Maternity Cover)</w:t>
      </w:r>
      <w:bookmarkStart w:id="0" w:name="_GoBack"/>
      <w:bookmarkEnd w:id="0"/>
    </w:p>
    <w:p w:rsidR="00D818E0" w:rsidRPr="00D818E0" w:rsidRDefault="00D818E0" w:rsidP="00D818E0">
      <w:pPr>
        <w:rPr>
          <w:rFonts w:ascii="Trebuchet MS" w:hAnsi="Trebuchet MS" w:cs="Arial"/>
          <w:b/>
          <w:color w:val="auto"/>
          <w:kern w:val="0"/>
          <w:sz w:val="8"/>
          <w:szCs w:val="8"/>
          <w:lang w:eastAsia="en-GB"/>
        </w:rPr>
      </w:pPr>
    </w:p>
    <w:p w:rsidR="00D818E0" w:rsidRPr="00D818E0" w:rsidRDefault="00D818E0" w:rsidP="00D818E0">
      <w:pPr>
        <w:rPr>
          <w:rFonts w:ascii="Trebuchet MS" w:hAnsi="Trebuchet MS" w:cs="Arial"/>
          <w:color w:val="auto"/>
          <w:kern w:val="0"/>
          <w:sz w:val="24"/>
          <w:szCs w:val="24"/>
          <w:lang w:eastAsia="en-GB"/>
        </w:rPr>
      </w:pPr>
      <w:r w:rsidRPr="00D818E0">
        <w:rPr>
          <w:rFonts w:ascii="Trebuchet MS" w:hAnsi="Trebuchet MS" w:cs="Arial"/>
          <w:b/>
          <w:color w:val="auto"/>
          <w:kern w:val="0"/>
          <w:sz w:val="24"/>
          <w:szCs w:val="24"/>
          <w:lang w:eastAsia="en-GB"/>
        </w:rPr>
        <w:t>Grade:</w:t>
      </w:r>
      <w:r w:rsidRPr="00D818E0">
        <w:rPr>
          <w:rFonts w:ascii="Trebuchet MS" w:hAnsi="Trebuchet MS" w:cs="Arial"/>
          <w:b/>
          <w:color w:val="auto"/>
          <w:kern w:val="0"/>
          <w:sz w:val="24"/>
          <w:szCs w:val="24"/>
          <w:lang w:eastAsia="en-GB"/>
        </w:rPr>
        <w:tab/>
      </w:r>
      <w:r w:rsidRPr="00D818E0">
        <w:rPr>
          <w:rFonts w:ascii="Trebuchet MS" w:hAnsi="Trebuchet MS" w:cs="Arial"/>
          <w:b/>
          <w:color w:val="auto"/>
          <w:kern w:val="0"/>
          <w:sz w:val="24"/>
          <w:szCs w:val="24"/>
          <w:lang w:eastAsia="en-GB"/>
        </w:rPr>
        <w:tab/>
      </w:r>
      <w:r w:rsidR="00227A1B" w:rsidRPr="00840706">
        <w:rPr>
          <w:rStyle w:val="summary"/>
          <w:rFonts w:ascii="Trebuchet MS" w:hAnsi="Trebuchet MS" w:cs="Arial"/>
        </w:rPr>
        <w:t xml:space="preserve">MPS/UPS </w:t>
      </w:r>
    </w:p>
    <w:p w:rsidR="00D818E0" w:rsidRPr="00D818E0" w:rsidRDefault="00D818E0" w:rsidP="00D818E0">
      <w:pPr>
        <w:rPr>
          <w:rFonts w:ascii="Trebuchet MS" w:hAnsi="Trebuchet MS" w:cs="Arial"/>
          <w:color w:val="auto"/>
          <w:kern w:val="0"/>
          <w:sz w:val="8"/>
          <w:szCs w:val="8"/>
          <w:lang w:eastAsia="en-GB"/>
        </w:rPr>
      </w:pPr>
    </w:p>
    <w:p w:rsidR="00D818E0" w:rsidRPr="00D818E0" w:rsidRDefault="00D818E0" w:rsidP="00D818E0">
      <w:pPr>
        <w:jc w:val="both"/>
        <w:rPr>
          <w:rFonts w:ascii="Trebuchet MS" w:hAnsi="Trebuchet MS" w:cs="Arial"/>
          <w:b/>
          <w:color w:val="auto"/>
          <w:kern w:val="0"/>
          <w:sz w:val="8"/>
          <w:szCs w:val="8"/>
          <w:lang w:eastAsia="en-GB"/>
        </w:rPr>
      </w:pPr>
    </w:p>
    <w:p w:rsidR="00D818E0" w:rsidRPr="00D818E0" w:rsidRDefault="00D818E0" w:rsidP="00D818E0">
      <w:pPr>
        <w:keepNext/>
        <w:jc w:val="both"/>
        <w:outlineLvl w:val="0"/>
        <w:rPr>
          <w:rFonts w:ascii="Trebuchet MS" w:hAnsi="Trebuchet MS" w:cs="Arial"/>
          <w:color w:val="auto"/>
          <w:kern w:val="0"/>
          <w:sz w:val="24"/>
          <w:szCs w:val="24"/>
          <w:lang w:eastAsia="en-GB"/>
        </w:rPr>
      </w:pPr>
      <w:r w:rsidRPr="00D818E0">
        <w:rPr>
          <w:rFonts w:ascii="Trebuchet MS" w:hAnsi="Trebuchet MS" w:cs="Arial"/>
          <w:b/>
          <w:color w:val="auto"/>
          <w:kern w:val="0"/>
          <w:sz w:val="24"/>
          <w:szCs w:val="24"/>
          <w:lang w:eastAsia="en-GB"/>
        </w:rPr>
        <w:t xml:space="preserve">Responsible to: </w:t>
      </w:r>
      <w:r w:rsidRPr="00D818E0">
        <w:rPr>
          <w:rFonts w:ascii="Trebuchet MS" w:hAnsi="Trebuchet MS" w:cs="Arial"/>
          <w:color w:val="auto"/>
          <w:kern w:val="0"/>
          <w:sz w:val="24"/>
          <w:szCs w:val="24"/>
          <w:lang w:eastAsia="en-GB"/>
        </w:rPr>
        <w:tab/>
        <w:t>Headteacher and Senior Management Team</w:t>
      </w:r>
    </w:p>
    <w:p w:rsidR="00D818E0" w:rsidRPr="00D818E0" w:rsidRDefault="00D818E0" w:rsidP="00D818E0">
      <w:pPr>
        <w:rPr>
          <w:rFonts w:ascii="Trebuchet MS" w:hAnsi="Trebuchet MS"/>
          <w:color w:val="auto"/>
          <w:kern w:val="0"/>
          <w:sz w:val="16"/>
          <w:szCs w:val="16"/>
          <w:lang w:eastAsia="en-GB"/>
        </w:rPr>
      </w:pPr>
    </w:p>
    <w:p w:rsidR="00D818E0" w:rsidRPr="00D818E0" w:rsidRDefault="00D818E0" w:rsidP="00D818E0">
      <w:pPr>
        <w:rPr>
          <w:rFonts w:ascii="Trebuchet MS" w:hAnsi="Trebuchet MS"/>
          <w:i/>
          <w:color w:val="auto"/>
          <w:kern w:val="0"/>
          <w:sz w:val="24"/>
          <w:szCs w:val="24"/>
          <w:lang w:eastAsia="en-GB"/>
        </w:rPr>
      </w:pPr>
      <w:r w:rsidRPr="00D818E0">
        <w:rPr>
          <w:rFonts w:ascii="Trebuchet MS" w:hAnsi="Trebuchet MS"/>
          <w:i/>
          <w:color w:val="auto"/>
          <w:kern w:val="0"/>
          <w:sz w:val="24"/>
          <w:szCs w:val="24"/>
          <w:lang w:eastAsia="en-GB"/>
        </w:rPr>
        <w:t>The key responsibilities of the post are to:</w:t>
      </w:r>
    </w:p>
    <w:p w:rsidR="00D818E0" w:rsidRPr="00D818E0" w:rsidRDefault="00D818E0" w:rsidP="00D818E0">
      <w:pPr>
        <w:rPr>
          <w:rFonts w:ascii="Trebuchet MS" w:hAnsi="Trebuchet MS"/>
          <w:color w:val="auto"/>
          <w:kern w:val="0"/>
          <w:sz w:val="16"/>
          <w:szCs w:val="16"/>
          <w:lang w:eastAsia="en-GB"/>
        </w:rPr>
      </w:pPr>
    </w:p>
    <w:p w:rsidR="00D818E0" w:rsidRPr="00D818E0" w:rsidRDefault="00D818E0" w:rsidP="00D818E0">
      <w:pPr>
        <w:numPr>
          <w:ilvl w:val="0"/>
          <w:numId w:val="1"/>
        </w:numPr>
        <w:rPr>
          <w:rFonts w:ascii="Trebuchet MS" w:hAnsi="Trebuchet MS"/>
          <w:color w:val="auto"/>
          <w:kern w:val="0"/>
          <w:sz w:val="24"/>
          <w:szCs w:val="24"/>
          <w:lang w:eastAsia="en-GB"/>
        </w:rPr>
      </w:pPr>
      <w:r w:rsidRPr="00D818E0">
        <w:rPr>
          <w:rFonts w:ascii="Trebuchet MS" w:hAnsi="Trebuchet MS"/>
          <w:color w:val="auto"/>
          <w:kern w:val="0"/>
          <w:sz w:val="24"/>
          <w:szCs w:val="24"/>
          <w:lang w:eastAsia="en-GB"/>
        </w:rPr>
        <w:t>Take resp</w:t>
      </w:r>
      <w:r w:rsidR="005360E3">
        <w:rPr>
          <w:rFonts w:ascii="Trebuchet MS" w:hAnsi="Trebuchet MS"/>
          <w:color w:val="auto"/>
          <w:kern w:val="0"/>
          <w:sz w:val="24"/>
          <w:szCs w:val="24"/>
          <w:lang w:eastAsia="en-GB"/>
        </w:rPr>
        <w:t>onsibility for a class of</w:t>
      </w:r>
      <w:r w:rsidRPr="00D818E0">
        <w:rPr>
          <w:rFonts w:ascii="Trebuchet MS" w:hAnsi="Trebuchet MS"/>
          <w:color w:val="auto"/>
          <w:kern w:val="0"/>
          <w:sz w:val="24"/>
          <w:szCs w:val="24"/>
          <w:lang w:eastAsia="en-GB"/>
        </w:rPr>
        <w:t xml:space="preserve"> pupils, initially, and as directed by the Headteacher.</w:t>
      </w:r>
    </w:p>
    <w:p w:rsidR="00D818E0" w:rsidRPr="00D818E0" w:rsidRDefault="00D818E0" w:rsidP="00D818E0">
      <w:pPr>
        <w:numPr>
          <w:ilvl w:val="0"/>
          <w:numId w:val="1"/>
        </w:numPr>
        <w:rPr>
          <w:rFonts w:ascii="Trebuchet MS" w:hAnsi="Trebuchet MS"/>
          <w:color w:val="auto"/>
          <w:kern w:val="0"/>
          <w:sz w:val="24"/>
          <w:szCs w:val="24"/>
          <w:lang w:eastAsia="en-GB"/>
        </w:rPr>
      </w:pPr>
      <w:r w:rsidRPr="00D818E0">
        <w:rPr>
          <w:rFonts w:ascii="Trebuchet MS" w:hAnsi="Trebuchet MS"/>
          <w:color w:val="auto"/>
          <w:kern w:val="0"/>
          <w:sz w:val="24"/>
          <w:szCs w:val="24"/>
          <w:lang w:eastAsia="en-GB"/>
        </w:rPr>
        <w:t>Direct and deploy other staff or volunteers as required.</w:t>
      </w:r>
    </w:p>
    <w:p w:rsidR="00D818E0" w:rsidRPr="00D818E0" w:rsidRDefault="00D818E0" w:rsidP="00D818E0">
      <w:pPr>
        <w:numPr>
          <w:ilvl w:val="0"/>
          <w:numId w:val="1"/>
        </w:numPr>
        <w:rPr>
          <w:rFonts w:ascii="Trebuchet MS" w:hAnsi="Trebuchet MS"/>
          <w:color w:val="auto"/>
          <w:kern w:val="0"/>
          <w:sz w:val="24"/>
          <w:szCs w:val="24"/>
          <w:lang w:eastAsia="en-GB"/>
        </w:rPr>
      </w:pPr>
      <w:r w:rsidRPr="00D818E0">
        <w:rPr>
          <w:rFonts w:ascii="Trebuchet MS" w:hAnsi="Trebuchet MS"/>
          <w:color w:val="auto"/>
          <w:kern w:val="0"/>
          <w:sz w:val="24"/>
          <w:szCs w:val="24"/>
          <w:lang w:eastAsia="en-GB"/>
        </w:rPr>
        <w:t>Carry out other duties or responsibilities as required by the Headteacher or Senior Management Team, which contribute to the smooth running of the class, or the school as a whole.</w:t>
      </w:r>
    </w:p>
    <w:p w:rsidR="00D818E0" w:rsidRPr="00D818E0" w:rsidRDefault="00D818E0" w:rsidP="00D818E0">
      <w:pPr>
        <w:numPr>
          <w:ilvl w:val="0"/>
          <w:numId w:val="1"/>
        </w:numPr>
        <w:contextualSpacing/>
        <w:rPr>
          <w:rFonts w:ascii="Trebuchet MS" w:hAnsi="Trebuchet MS"/>
          <w:color w:val="auto"/>
          <w:kern w:val="0"/>
          <w:sz w:val="24"/>
          <w:szCs w:val="24"/>
        </w:rPr>
      </w:pPr>
      <w:r w:rsidRPr="00D818E0">
        <w:rPr>
          <w:rFonts w:ascii="Trebuchet MS" w:hAnsi="Trebuchet MS"/>
          <w:color w:val="auto"/>
          <w:kern w:val="0"/>
          <w:sz w:val="24"/>
          <w:szCs w:val="24"/>
        </w:rPr>
        <w:t>To uphold the Catholic ethos of our school</w:t>
      </w:r>
    </w:p>
    <w:p w:rsidR="00D818E0" w:rsidRPr="00D818E0" w:rsidRDefault="00D818E0" w:rsidP="00D818E0">
      <w:pPr>
        <w:rPr>
          <w:rFonts w:ascii="Trebuchet MS" w:hAnsi="Trebuchet MS"/>
          <w:color w:val="auto"/>
          <w:kern w:val="0"/>
          <w:sz w:val="16"/>
          <w:szCs w:val="16"/>
          <w:lang w:eastAsia="en-GB"/>
        </w:rPr>
      </w:pPr>
    </w:p>
    <w:p w:rsidR="00D818E0" w:rsidRPr="00D818E0" w:rsidRDefault="00D818E0" w:rsidP="00D818E0">
      <w:pPr>
        <w:jc w:val="both"/>
        <w:rPr>
          <w:rFonts w:ascii="Trebuchet MS" w:hAnsi="Trebuchet MS" w:cs="Arial"/>
          <w:i/>
          <w:color w:val="auto"/>
          <w:kern w:val="0"/>
          <w:sz w:val="24"/>
          <w:szCs w:val="24"/>
          <w:lang w:eastAsia="en-GB"/>
        </w:rPr>
      </w:pPr>
      <w:r w:rsidRPr="00D818E0">
        <w:rPr>
          <w:rFonts w:ascii="Trebuchet MS" w:hAnsi="Trebuchet MS" w:cs="Arial"/>
          <w:i/>
          <w:color w:val="auto"/>
          <w:kern w:val="0"/>
          <w:sz w:val="24"/>
          <w:szCs w:val="24"/>
          <w:lang w:eastAsia="en-GB"/>
        </w:rPr>
        <w:t xml:space="preserve">The generic duties of the post are based on the Teachers’ Standards: </w:t>
      </w:r>
    </w:p>
    <w:p w:rsidR="00D818E0" w:rsidRPr="00D818E0" w:rsidRDefault="00D818E0" w:rsidP="00D818E0">
      <w:pPr>
        <w:autoSpaceDE w:val="0"/>
        <w:autoSpaceDN w:val="0"/>
        <w:adjustRightInd w:val="0"/>
        <w:rPr>
          <w:rFonts w:ascii="Trebuchet MS" w:hAnsi="Trebuchet MS" w:cs="Arial"/>
          <w:kern w:val="0"/>
          <w:sz w:val="16"/>
          <w:szCs w:val="16"/>
          <w:lang w:val="en-GB" w:eastAsia="en-GB"/>
        </w:rPr>
      </w:pPr>
    </w:p>
    <w:p w:rsidR="00D818E0" w:rsidRPr="00D818E0" w:rsidRDefault="00D818E0" w:rsidP="00D818E0">
      <w:pPr>
        <w:autoSpaceDE w:val="0"/>
        <w:autoSpaceDN w:val="0"/>
        <w:adjustRightInd w:val="0"/>
        <w:jc w:val="both"/>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The post holder must: </w:t>
      </w:r>
    </w:p>
    <w:p w:rsidR="00D818E0" w:rsidRPr="00D818E0" w:rsidRDefault="00D818E0" w:rsidP="00D818E0">
      <w:pPr>
        <w:autoSpaceDE w:val="0"/>
        <w:autoSpaceDN w:val="0"/>
        <w:adjustRightInd w:val="0"/>
        <w:jc w:val="both"/>
        <w:rPr>
          <w:rFonts w:ascii="Trebuchet MS" w:hAnsi="Trebuchet MS" w:cs="Arial"/>
          <w:b/>
          <w:bCs/>
          <w:kern w:val="0"/>
          <w:sz w:val="16"/>
          <w:szCs w:val="16"/>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1 Set high expectations which inspire, motivate and challenge pupils </w:t>
      </w:r>
    </w:p>
    <w:p w:rsidR="00D818E0" w:rsidRPr="00D818E0" w:rsidRDefault="00D818E0" w:rsidP="00D818E0">
      <w:pPr>
        <w:numPr>
          <w:ilvl w:val="0"/>
          <w:numId w:val="2"/>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establish a safe and stimulating environment for pupils, rooted in </w:t>
      </w:r>
      <w:proofErr w:type="gramStart"/>
      <w:r w:rsidRPr="00D818E0">
        <w:rPr>
          <w:rFonts w:ascii="Trebuchet MS" w:hAnsi="Trebuchet MS" w:cs="Arial"/>
          <w:kern w:val="0"/>
          <w:sz w:val="24"/>
          <w:szCs w:val="24"/>
          <w:lang w:val="en-GB" w:eastAsia="en-GB"/>
        </w:rPr>
        <w:t>mutual  respect</w:t>
      </w:r>
      <w:proofErr w:type="gramEnd"/>
    </w:p>
    <w:p w:rsidR="00D818E0" w:rsidRPr="00D818E0" w:rsidRDefault="00D818E0" w:rsidP="00D818E0">
      <w:pPr>
        <w:numPr>
          <w:ilvl w:val="0"/>
          <w:numId w:val="2"/>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set goals that stretch and challenge pupils of all backgrounds, abilities and dispositions</w:t>
      </w:r>
    </w:p>
    <w:p w:rsidR="00D818E0" w:rsidRPr="00D818E0" w:rsidRDefault="00D818E0" w:rsidP="00D818E0">
      <w:pPr>
        <w:numPr>
          <w:ilvl w:val="0"/>
          <w:numId w:val="2"/>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demonstrate consistently the positive attitudes, values and behaviour </w:t>
      </w:r>
    </w:p>
    <w:p w:rsidR="00D818E0" w:rsidRPr="00D818E0" w:rsidRDefault="00D818E0" w:rsidP="00D818E0">
      <w:pPr>
        <w:tabs>
          <w:tab w:val="left" w:pos="0"/>
          <w:tab w:val="left" w:pos="1276"/>
        </w:tabs>
        <w:autoSpaceDE w:val="0"/>
        <w:autoSpaceDN w:val="0"/>
        <w:adjustRightInd w:val="0"/>
        <w:jc w:val="both"/>
        <w:rPr>
          <w:rFonts w:ascii="Trebuchet MS" w:hAnsi="Trebuchet MS" w:cs="Arial"/>
          <w:kern w:val="0"/>
          <w:sz w:val="16"/>
          <w:szCs w:val="16"/>
          <w:lang w:val="en-GB" w:eastAsia="en-GB"/>
        </w:rPr>
      </w:pPr>
    </w:p>
    <w:p w:rsidR="00D818E0" w:rsidRPr="00D818E0" w:rsidRDefault="00D818E0" w:rsidP="00D818E0">
      <w:pPr>
        <w:tabs>
          <w:tab w:val="left" w:pos="0"/>
          <w:tab w:val="left" w:pos="1276"/>
        </w:tabs>
        <w:autoSpaceDE w:val="0"/>
        <w:autoSpaceDN w:val="0"/>
        <w:adjustRightInd w:val="0"/>
        <w:jc w:val="both"/>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2 Promote good progress and outcomes by pupils </w:t>
      </w:r>
    </w:p>
    <w:p w:rsidR="00D818E0" w:rsidRPr="00D818E0" w:rsidRDefault="00D818E0" w:rsidP="00D818E0">
      <w:pPr>
        <w:numPr>
          <w:ilvl w:val="0"/>
          <w:numId w:val="3"/>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be accountable for pupils’ attainment, progress and outcomes </w:t>
      </w:r>
    </w:p>
    <w:p w:rsidR="00D818E0" w:rsidRPr="00D818E0" w:rsidRDefault="00D818E0" w:rsidP="00D818E0">
      <w:pPr>
        <w:numPr>
          <w:ilvl w:val="0"/>
          <w:numId w:val="3"/>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be aware of pupils’ capabilities and their prior knowledge, and plan teaching to build on these </w:t>
      </w:r>
    </w:p>
    <w:p w:rsidR="00D818E0" w:rsidRPr="00D818E0" w:rsidRDefault="00D818E0" w:rsidP="00D818E0">
      <w:pPr>
        <w:numPr>
          <w:ilvl w:val="0"/>
          <w:numId w:val="3"/>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guide pupils to reflect on the progress they have made and their emerging needs </w:t>
      </w:r>
    </w:p>
    <w:p w:rsidR="00D818E0" w:rsidRPr="00D818E0" w:rsidRDefault="00D818E0" w:rsidP="00D818E0">
      <w:pPr>
        <w:numPr>
          <w:ilvl w:val="0"/>
          <w:numId w:val="3"/>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demonstrate knowledge and understanding of how pupils learn and how </w:t>
      </w:r>
      <w:proofErr w:type="gramStart"/>
      <w:r w:rsidRPr="00D818E0">
        <w:rPr>
          <w:rFonts w:ascii="Trebuchet MS" w:hAnsi="Trebuchet MS" w:cs="Arial"/>
          <w:kern w:val="0"/>
          <w:sz w:val="24"/>
          <w:szCs w:val="24"/>
          <w:lang w:val="en-GB" w:eastAsia="en-GB"/>
        </w:rPr>
        <w:t>this impacts</w:t>
      </w:r>
      <w:proofErr w:type="gramEnd"/>
      <w:r w:rsidRPr="00D818E0">
        <w:rPr>
          <w:rFonts w:ascii="Trebuchet MS" w:hAnsi="Trebuchet MS" w:cs="Arial"/>
          <w:kern w:val="0"/>
          <w:sz w:val="24"/>
          <w:szCs w:val="24"/>
          <w:lang w:val="en-GB" w:eastAsia="en-GB"/>
        </w:rPr>
        <w:t xml:space="preserve"> on teaching </w:t>
      </w:r>
    </w:p>
    <w:p w:rsidR="00D818E0" w:rsidRPr="00D818E0" w:rsidRDefault="00D818E0" w:rsidP="00D818E0">
      <w:pPr>
        <w:numPr>
          <w:ilvl w:val="0"/>
          <w:numId w:val="3"/>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encourage pupils to take a responsible and conscientious attitude to their own work and study. </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3 Demonstrate good subject and curriculum knowledge </w:t>
      </w:r>
    </w:p>
    <w:p w:rsidR="00D818E0" w:rsidRPr="00D818E0" w:rsidRDefault="00D818E0" w:rsidP="00D818E0">
      <w:pPr>
        <w:numPr>
          <w:ilvl w:val="0"/>
          <w:numId w:val="4"/>
        </w:numPr>
        <w:tabs>
          <w:tab w:val="left" w:pos="0"/>
          <w:tab w:val="left" w:pos="709"/>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have a secure knowledge of the relevant subject(s) and </w:t>
      </w:r>
      <w:proofErr w:type="gramStart"/>
      <w:r w:rsidRPr="00D818E0">
        <w:rPr>
          <w:rFonts w:ascii="Trebuchet MS" w:hAnsi="Trebuchet MS" w:cs="Arial"/>
          <w:kern w:val="0"/>
          <w:sz w:val="24"/>
          <w:szCs w:val="24"/>
          <w:lang w:val="en-GB" w:eastAsia="en-GB"/>
        </w:rPr>
        <w:t>curriculum  areas</w:t>
      </w:r>
      <w:proofErr w:type="gramEnd"/>
      <w:r w:rsidRPr="00D818E0">
        <w:rPr>
          <w:rFonts w:ascii="Trebuchet MS" w:hAnsi="Trebuchet MS" w:cs="Arial"/>
          <w:kern w:val="0"/>
          <w:sz w:val="24"/>
          <w:szCs w:val="24"/>
          <w:lang w:val="en-GB" w:eastAsia="en-GB"/>
        </w:rPr>
        <w:t xml:space="preserve">, foster and maintain pupils’ interest in the subject, and address misunderstandings </w:t>
      </w:r>
    </w:p>
    <w:p w:rsidR="00D818E0" w:rsidRPr="00D818E0" w:rsidRDefault="00D818E0" w:rsidP="00D818E0">
      <w:pPr>
        <w:numPr>
          <w:ilvl w:val="0"/>
          <w:numId w:val="4"/>
        </w:numPr>
        <w:tabs>
          <w:tab w:val="left" w:pos="0"/>
          <w:tab w:val="left" w:pos="709"/>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demonstrate a critical understanding of developments in the subject and curriculum areas, and promote the value of scholarship </w:t>
      </w:r>
    </w:p>
    <w:p w:rsidR="00D818E0" w:rsidRPr="00D818E0" w:rsidRDefault="00D818E0" w:rsidP="00D818E0">
      <w:pPr>
        <w:numPr>
          <w:ilvl w:val="0"/>
          <w:numId w:val="4"/>
        </w:numPr>
        <w:tabs>
          <w:tab w:val="left" w:pos="0"/>
          <w:tab w:val="left" w:pos="709"/>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lastRenderedPageBreak/>
        <w:t xml:space="preserve">demonstrate an understanding of and take responsibility for promoting high standards of literacy, articulacy and the correct use of standard English, whatever the teacher’s specialist subject </w:t>
      </w:r>
    </w:p>
    <w:p w:rsidR="00D818E0" w:rsidRPr="00D818E0" w:rsidRDefault="00D818E0" w:rsidP="00D818E0">
      <w:pPr>
        <w:numPr>
          <w:ilvl w:val="0"/>
          <w:numId w:val="4"/>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if teaching early reading, demonstrate a clear understanding of systematic synthetic phonics </w:t>
      </w:r>
    </w:p>
    <w:p w:rsidR="00D818E0" w:rsidRPr="00D818E0" w:rsidRDefault="00D818E0" w:rsidP="00D818E0">
      <w:pPr>
        <w:numPr>
          <w:ilvl w:val="0"/>
          <w:numId w:val="4"/>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if teaching early mathematics, demonstrate a clear understanding of appropriate teaching strategies. </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4 Plan and teach well-structured lessons </w:t>
      </w:r>
    </w:p>
    <w:p w:rsidR="00D818E0" w:rsidRPr="00D818E0" w:rsidRDefault="00D818E0" w:rsidP="00D818E0">
      <w:pPr>
        <w:numPr>
          <w:ilvl w:val="0"/>
          <w:numId w:val="5"/>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impart knowledge and develop understanding through effective use of lesson time </w:t>
      </w:r>
    </w:p>
    <w:p w:rsidR="00D818E0" w:rsidRPr="00D818E0" w:rsidRDefault="00D818E0" w:rsidP="00D818E0">
      <w:pPr>
        <w:numPr>
          <w:ilvl w:val="0"/>
          <w:numId w:val="5"/>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promote a love of learning and children’s intellectual curiosity </w:t>
      </w:r>
    </w:p>
    <w:p w:rsidR="00D818E0" w:rsidRPr="00D818E0" w:rsidRDefault="00D818E0" w:rsidP="00D818E0">
      <w:pPr>
        <w:numPr>
          <w:ilvl w:val="0"/>
          <w:numId w:val="5"/>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set homework and plan other out-of-class activities to consolidate and extend the knowledge and understanding pupils have acquired </w:t>
      </w:r>
    </w:p>
    <w:p w:rsidR="00D818E0" w:rsidRPr="00D818E0" w:rsidRDefault="00D818E0" w:rsidP="00D818E0">
      <w:pPr>
        <w:numPr>
          <w:ilvl w:val="0"/>
          <w:numId w:val="5"/>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reflect systematically on the effectiveness of lessons and approaches to teaching </w:t>
      </w:r>
    </w:p>
    <w:p w:rsidR="00D818E0" w:rsidRPr="00D818E0" w:rsidRDefault="00D818E0" w:rsidP="00D818E0">
      <w:pPr>
        <w:numPr>
          <w:ilvl w:val="0"/>
          <w:numId w:val="5"/>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contribute to the design and provision of an engaging curriculum within the relevant subject area(s). </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rPr>
          <w:rFonts w:ascii="Trebuchet MS" w:hAnsi="Trebuchet MS" w:cs="Arial"/>
          <w:b/>
          <w:bCs/>
          <w:kern w:val="0"/>
          <w:sz w:val="24"/>
          <w:szCs w:val="24"/>
          <w:lang w:val="en-GB" w:eastAsia="en-GB"/>
        </w:rPr>
      </w:pPr>
      <w:r w:rsidRPr="00D818E0">
        <w:rPr>
          <w:rFonts w:ascii="Trebuchet MS" w:hAnsi="Trebuchet MS" w:cs="Arial"/>
          <w:b/>
          <w:bCs/>
          <w:kern w:val="0"/>
          <w:sz w:val="24"/>
          <w:szCs w:val="24"/>
          <w:lang w:val="en-GB" w:eastAsia="en-GB"/>
        </w:rPr>
        <w:t xml:space="preserve">5 Adapt teaching to respond to the strengths and needs of all pupils </w:t>
      </w:r>
    </w:p>
    <w:p w:rsidR="00D818E0" w:rsidRPr="00D818E0" w:rsidRDefault="00D818E0" w:rsidP="00D818E0">
      <w:pPr>
        <w:numPr>
          <w:ilvl w:val="0"/>
          <w:numId w:val="6"/>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know when and how to differentiate appropriately, using approaches which enable pupils to be taught effectively </w:t>
      </w:r>
    </w:p>
    <w:p w:rsidR="00D818E0" w:rsidRPr="00D818E0" w:rsidRDefault="00D818E0" w:rsidP="00D818E0">
      <w:pPr>
        <w:numPr>
          <w:ilvl w:val="0"/>
          <w:numId w:val="6"/>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have a secure understanding of how a range of factors can inhibit pupils’ ability to learn, and how best to overcome these </w:t>
      </w:r>
    </w:p>
    <w:p w:rsidR="00D818E0" w:rsidRPr="00D818E0" w:rsidRDefault="00D818E0" w:rsidP="00D818E0">
      <w:pPr>
        <w:numPr>
          <w:ilvl w:val="0"/>
          <w:numId w:val="6"/>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demonstrate an awareness of the physical, social and intellectual development of children, and know how to adapt teaching to support pupils’ education at different stages of development </w:t>
      </w:r>
    </w:p>
    <w:p w:rsidR="00D818E0" w:rsidRPr="00D818E0" w:rsidRDefault="00D818E0" w:rsidP="00D818E0">
      <w:pPr>
        <w:numPr>
          <w:ilvl w:val="0"/>
          <w:numId w:val="6"/>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818E0" w:rsidRPr="00D818E0" w:rsidRDefault="00D818E0" w:rsidP="00D818E0">
      <w:pPr>
        <w:tabs>
          <w:tab w:val="left" w:pos="0"/>
        </w:tabs>
        <w:autoSpaceDE w:val="0"/>
        <w:autoSpaceDN w:val="0"/>
        <w:adjustRightInd w:val="0"/>
        <w:jc w:val="both"/>
        <w:rPr>
          <w:rFonts w:ascii="Trebuchet MS" w:hAnsi="Trebuchet MS" w:cs="Arial"/>
          <w:b/>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kern w:val="0"/>
          <w:sz w:val="24"/>
          <w:szCs w:val="24"/>
          <w:lang w:val="en-GB" w:eastAsia="en-GB"/>
        </w:rPr>
      </w:pPr>
      <w:r w:rsidRPr="00D818E0">
        <w:rPr>
          <w:rFonts w:ascii="Trebuchet MS" w:hAnsi="Trebuchet MS" w:cs="Arial"/>
          <w:b/>
          <w:kern w:val="0"/>
          <w:sz w:val="24"/>
          <w:szCs w:val="24"/>
          <w:lang w:val="en-GB" w:eastAsia="en-GB"/>
        </w:rPr>
        <w:t>6. Make accurate and productive use of assessment</w:t>
      </w:r>
    </w:p>
    <w:p w:rsidR="00D818E0" w:rsidRPr="00D818E0" w:rsidRDefault="00D818E0" w:rsidP="00D818E0">
      <w:pPr>
        <w:numPr>
          <w:ilvl w:val="0"/>
          <w:numId w:val="7"/>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know and understand how to assess the relevant subject and curriculum areas, including statutory assessment requirements</w:t>
      </w:r>
    </w:p>
    <w:p w:rsidR="00D818E0" w:rsidRPr="00D818E0" w:rsidRDefault="00D818E0" w:rsidP="00D818E0">
      <w:pPr>
        <w:numPr>
          <w:ilvl w:val="0"/>
          <w:numId w:val="7"/>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make use of formative and summative assessment to secure pupils’ progress</w:t>
      </w:r>
    </w:p>
    <w:p w:rsidR="00D818E0" w:rsidRPr="00D818E0" w:rsidRDefault="00D818E0" w:rsidP="00D818E0">
      <w:pPr>
        <w:numPr>
          <w:ilvl w:val="0"/>
          <w:numId w:val="7"/>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use relevant data to monitor progress, set targets, and plan subsequent lessons</w:t>
      </w:r>
    </w:p>
    <w:p w:rsidR="00D818E0" w:rsidRPr="00D818E0" w:rsidRDefault="00D818E0" w:rsidP="00D818E0">
      <w:pPr>
        <w:numPr>
          <w:ilvl w:val="0"/>
          <w:numId w:val="7"/>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give pupils regular feedback, both orally and through accurate marking, and encourage pupils to respond to the feedback.</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kern w:val="0"/>
          <w:sz w:val="24"/>
          <w:szCs w:val="24"/>
          <w:lang w:val="en-GB" w:eastAsia="en-GB"/>
        </w:rPr>
      </w:pPr>
      <w:r w:rsidRPr="00D818E0">
        <w:rPr>
          <w:rFonts w:ascii="Trebuchet MS" w:hAnsi="Trebuchet MS" w:cs="Arial"/>
          <w:b/>
          <w:kern w:val="0"/>
          <w:sz w:val="24"/>
          <w:szCs w:val="24"/>
          <w:lang w:val="en-GB" w:eastAsia="en-GB"/>
        </w:rPr>
        <w:t>7. Manage behaviour effectively to ensure a good and safe learning environment</w:t>
      </w:r>
    </w:p>
    <w:p w:rsidR="00D818E0" w:rsidRPr="00D818E0" w:rsidRDefault="00D818E0" w:rsidP="00D818E0">
      <w:pPr>
        <w:numPr>
          <w:ilvl w:val="0"/>
          <w:numId w:val="8"/>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have clear rules and routines for behaviour in classrooms, and take responsibility for promoting good and courteous behaviour both in classrooms and around the school, in accordance with the school’s behaviour policy</w:t>
      </w:r>
    </w:p>
    <w:p w:rsidR="00D818E0" w:rsidRPr="00D818E0" w:rsidRDefault="00D818E0" w:rsidP="00D818E0">
      <w:pPr>
        <w:numPr>
          <w:ilvl w:val="0"/>
          <w:numId w:val="8"/>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have high expectations of behaviour, and establish a framework for discipline with a range of strategies, using praise, sanctions and rewards consistently and fairly</w:t>
      </w:r>
    </w:p>
    <w:p w:rsidR="00D818E0" w:rsidRPr="00D818E0" w:rsidRDefault="00D818E0" w:rsidP="00D818E0">
      <w:pPr>
        <w:numPr>
          <w:ilvl w:val="0"/>
          <w:numId w:val="8"/>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manage classes effectively, using approaches which are appropriate to pupils’ needs in order to involve and motivate them</w:t>
      </w:r>
    </w:p>
    <w:p w:rsidR="00D818E0" w:rsidRPr="00D818E0" w:rsidRDefault="00D818E0" w:rsidP="00D818E0">
      <w:pPr>
        <w:numPr>
          <w:ilvl w:val="0"/>
          <w:numId w:val="8"/>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lastRenderedPageBreak/>
        <w:t>maintain good relationships with pupils, exercise appropriate authority, and act decisively when necessary.</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kern w:val="0"/>
          <w:sz w:val="24"/>
          <w:szCs w:val="24"/>
          <w:lang w:val="en-GB" w:eastAsia="en-GB"/>
        </w:rPr>
      </w:pPr>
      <w:r w:rsidRPr="00D818E0">
        <w:rPr>
          <w:rFonts w:ascii="Trebuchet MS" w:hAnsi="Trebuchet MS" w:cs="Arial"/>
          <w:b/>
          <w:kern w:val="0"/>
          <w:sz w:val="24"/>
          <w:szCs w:val="24"/>
          <w:lang w:val="en-GB" w:eastAsia="en-GB"/>
        </w:rPr>
        <w:t>8. Fulfil wider professional responsibilities</w:t>
      </w:r>
    </w:p>
    <w:p w:rsidR="00D818E0" w:rsidRPr="00D818E0" w:rsidRDefault="00D818E0" w:rsidP="00D818E0">
      <w:pPr>
        <w:numPr>
          <w:ilvl w:val="0"/>
          <w:numId w:val="9"/>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make a positive contribution to the wider life and ethos of the school</w:t>
      </w:r>
    </w:p>
    <w:p w:rsidR="00D818E0" w:rsidRPr="00D818E0" w:rsidRDefault="00D818E0" w:rsidP="00D818E0">
      <w:pPr>
        <w:numPr>
          <w:ilvl w:val="0"/>
          <w:numId w:val="9"/>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develop effective professional relationships with colleagues, knowing how and when to draw on advice and specialist support</w:t>
      </w:r>
    </w:p>
    <w:p w:rsidR="00D818E0" w:rsidRPr="00D818E0" w:rsidRDefault="00D818E0" w:rsidP="00D818E0">
      <w:pPr>
        <w:numPr>
          <w:ilvl w:val="0"/>
          <w:numId w:val="9"/>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deploy support staff effectively</w:t>
      </w:r>
    </w:p>
    <w:p w:rsidR="00D818E0" w:rsidRPr="00D818E0" w:rsidRDefault="00D818E0" w:rsidP="00D818E0">
      <w:pPr>
        <w:numPr>
          <w:ilvl w:val="0"/>
          <w:numId w:val="9"/>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take responsibility for improving teaching through appropriate professional development, responding to advice and feedback from colleagues</w:t>
      </w:r>
    </w:p>
    <w:p w:rsidR="00D818E0" w:rsidRPr="00D818E0" w:rsidRDefault="00D818E0" w:rsidP="00D818E0">
      <w:pPr>
        <w:numPr>
          <w:ilvl w:val="0"/>
          <w:numId w:val="9"/>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communicate effectively with parents with regard to pupils’ achievements and well-being.</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b/>
          <w:kern w:val="0"/>
          <w:sz w:val="24"/>
          <w:szCs w:val="24"/>
          <w:lang w:val="en-GB" w:eastAsia="en-GB"/>
        </w:rPr>
      </w:pPr>
      <w:r w:rsidRPr="00D818E0">
        <w:rPr>
          <w:rFonts w:ascii="Trebuchet MS" w:hAnsi="Trebuchet MS" w:cs="Arial"/>
          <w:b/>
          <w:kern w:val="0"/>
          <w:sz w:val="24"/>
          <w:szCs w:val="24"/>
          <w:lang w:val="en-GB" w:eastAsia="en-GB"/>
        </w:rPr>
        <w:t>Personal and professional conduct</w:t>
      </w:r>
    </w:p>
    <w:p w:rsidR="00D818E0" w:rsidRPr="00D818E0" w:rsidRDefault="00D818E0" w:rsidP="00D818E0">
      <w:pPr>
        <w:numPr>
          <w:ilvl w:val="0"/>
          <w:numId w:val="10"/>
        </w:numPr>
        <w:tabs>
          <w:tab w:val="left" w:pos="0"/>
        </w:tabs>
        <w:autoSpaceDE w:val="0"/>
        <w:autoSpaceDN w:val="0"/>
        <w:adjustRightInd w:val="0"/>
        <w:jc w:val="both"/>
        <w:rPr>
          <w:rFonts w:ascii="Trebuchet MS" w:hAnsi="Trebuchet MS" w:cs="Arial"/>
          <w:kern w:val="0"/>
          <w:sz w:val="24"/>
          <w:szCs w:val="24"/>
          <w:lang w:val="en-GB" w:eastAsia="en-GB"/>
        </w:rPr>
      </w:pPr>
      <w:r w:rsidRPr="00D818E0">
        <w:rPr>
          <w:rFonts w:ascii="Trebuchet MS" w:hAnsi="Trebuchet MS" w:cs="Arial"/>
          <w:kern w:val="0"/>
          <w:sz w:val="24"/>
          <w:szCs w:val="24"/>
          <w:lang w:val="en-GB" w:eastAsia="en-GB"/>
        </w:rPr>
        <w:t xml:space="preserve">demonstrate consistently high standards of personal and professional conduct. </w:t>
      </w: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D818E0" w:rsidRPr="00D818E0" w:rsidRDefault="00D818E0" w:rsidP="00D818E0">
      <w:pPr>
        <w:tabs>
          <w:tab w:val="left" w:pos="0"/>
        </w:tabs>
        <w:autoSpaceDE w:val="0"/>
        <w:autoSpaceDN w:val="0"/>
        <w:adjustRightInd w:val="0"/>
        <w:jc w:val="both"/>
        <w:rPr>
          <w:rFonts w:ascii="Trebuchet MS" w:hAnsi="Trebuchet MS" w:cs="Arial"/>
          <w:kern w:val="0"/>
          <w:sz w:val="24"/>
          <w:szCs w:val="24"/>
          <w:lang w:val="en-GB" w:eastAsia="en-GB"/>
        </w:rPr>
      </w:pPr>
    </w:p>
    <w:p w:rsidR="00662B52" w:rsidRPr="00D818E0" w:rsidRDefault="00662B52">
      <w:pPr>
        <w:rPr>
          <w:rFonts w:ascii="Trebuchet MS" w:hAnsi="Trebuchet MS"/>
        </w:rPr>
      </w:pPr>
    </w:p>
    <w:sectPr w:rsidR="00662B52" w:rsidRPr="00D818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700" w:rsidRDefault="00534700" w:rsidP="00534700">
      <w:r>
        <w:separator/>
      </w:r>
    </w:p>
  </w:endnote>
  <w:endnote w:type="continuationSeparator" w:id="0">
    <w:p w:rsidR="00534700" w:rsidRDefault="00534700" w:rsidP="0053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700" w:rsidRDefault="00534700" w:rsidP="00534700">
      <w:r>
        <w:separator/>
      </w:r>
    </w:p>
  </w:footnote>
  <w:footnote w:type="continuationSeparator" w:id="0">
    <w:p w:rsidR="00534700" w:rsidRDefault="00534700" w:rsidP="0053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4F7"/>
    <w:multiLevelType w:val="hybridMultilevel"/>
    <w:tmpl w:val="691CF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21F8"/>
    <w:multiLevelType w:val="hybridMultilevel"/>
    <w:tmpl w:val="A0F20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55974"/>
    <w:multiLevelType w:val="hybridMultilevel"/>
    <w:tmpl w:val="A7A884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4849"/>
    <w:multiLevelType w:val="hybridMultilevel"/>
    <w:tmpl w:val="5E3C7C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38E7"/>
    <w:multiLevelType w:val="hybridMultilevel"/>
    <w:tmpl w:val="637030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72434"/>
    <w:multiLevelType w:val="hybridMultilevel"/>
    <w:tmpl w:val="05B2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17D9"/>
    <w:multiLevelType w:val="hybridMultilevel"/>
    <w:tmpl w:val="0F5CA8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D0DDD"/>
    <w:multiLevelType w:val="hybridMultilevel"/>
    <w:tmpl w:val="0C6A9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626ED"/>
    <w:multiLevelType w:val="hybridMultilevel"/>
    <w:tmpl w:val="75B876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C6EA4"/>
    <w:multiLevelType w:val="hybridMultilevel"/>
    <w:tmpl w:val="A05C86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2"/>
  </w:num>
  <w:num w:numId="6">
    <w:abstractNumId w:val="4"/>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E0"/>
    <w:rsid w:val="001019AB"/>
    <w:rsid w:val="00227A1B"/>
    <w:rsid w:val="00493172"/>
    <w:rsid w:val="00534700"/>
    <w:rsid w:val="005360E3"/>
    <w:rsid w:val="00662B52"/>
    <w:rsid w:val="00736C4E"/>
    <w:rsid w:val="009A5BDB"/>
    <w:rsid w:val="00A81856"/>
    <w:rsid w:val="00D818E0"/>
    <w:rsid w:val="00E2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75EC"/>
  <w15:docId w15:val="{5AA58EA4-7F20-49B0-BA73-97545A1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E0"/>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8E0"/>
    <w:rPr>
      <w:rFonts w:ascii="Tahoma" w:hAnsi="Tahoma" w:cs="Tahoma"/>
      <w:sz w:val="16"/>
      <w:szCs w:val="16"/>
    </w:rPr>
  </w:style>
  <w:style w:type="character" w:customStyle="1" w:styleId="BalloonTextChar">
    <w:name w:val="Balloon Text Char"/>
    <w:basedOn w:val="DefaultParagraphFont"/>
    <w:link w:val="BalloonText"/>
    <w:uiPriority w:val="99"/>
    <w:semiHidden/>
    <w:rsid w:val="00D818E0"/>
    <w:rPr>
      <w:rFonts w:ascii="Tahoma" w:eastAsia="Times New Roman" w:hAnsi="Tahoma" w:cs="Tahoma"/>
      <w:color w:val="000000"/>
      <w:kern w:val="28"/>
      <w:sz w:val="16"/>
      <w:szCs w:val="16"/>
      <w:lang w:val="en-US"/>
    </w:rPr>
  </w:style>
  <w:style w:type="character" w:customStyle="1" w:styleId="summary">
    <w:name w:val="summary"/>
    <w:basedOn w:val="DefaultParagraphFont"/>
    <w:rsid w:val="00227A1B"/>
  </w:style>
  <w:style w:type="paragraph" w:styleId="Header">
    <w:name w:val="header"/>
    <w:basedOn w:val="Normal"/>
    <w:link w:val="HeaderChar"/>
    <w:uiPriority w:val="99"/>
    <w:unhideWhenUsed/>
    <w:rsid w:val="00534700"/>
    <w:pPr>
      <w:tabs>
        <w:tab w:val="center" w:pos="4513"/>
        <w:tab w:val="right" w:pos="9026"/>
      </w:tabs>
    </w:pPr>
  </w:style>
  <w:style w:type="character" w:customStyle="1" w:styleId="HeaderChar">
    <w:name w:val="Header Char"/>
    <w:basedOn w:val="DefaultParagraphFont"/>
    <w:link w:val="Header"/>
    <w:uiPriority w:val="99"/>
    <w:rsid w:val="00534700"/>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34700"/>
    <w:pPr>
      <w:tabs>
        <w:tab w:val="center" w:pos="4513"/>
        <w:tab w:val="right" w:pos="9026"/>
      </w:tabs>
    </w:pPr>
  </w:style>
  <w:style w:type="character" w:customStyle="1" w:styleId="FooterChar">
    <w:name w:val="Footer Char"/>
    <w:basedOn w:val="DefaultParagraphFont"/>
    <w:link w:val="Footer"/>
    <w:uiPriority w:val="99"/>
    <w:rsid w:val="00534700"/>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Ayre</cp:lastModifiedBy>
  <cp:revision>2</cp:revision>
  <cp:lastPrinted>2021-04-28T12:25:00Z</cp:lastPrinted>
  <dcterms:created xsi:type="dcterms:W3CDTF">2021-04-28T12:25:00Z</dcterms:created>
  <dcterms:modified xsi:type="dcterms:W3CDTF">2021-04-28T12:25:00Z</dcterms:modified>
</cp:coreProperties>
</file>